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B5F09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center"/>
        <w:rPr>
          <w:rFonts w:hint="default" w:ascii="仿宋" w:hAnsi="仿宋" w:eastAsia="方正小标宋简体" w:cs="仿宋"/>
          <w:b/>
          <w:bCs w:val="0"/>
          <w:color w:val="333333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非全日制MPA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硕士研究生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行政管理方向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招生复试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工作安排表（调剂）</w:t>
      </w:r>
    </w:p>
    <w:p w14:paraId="02F634EA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both"/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vertAlign w:val="baseline"/>
          <w:lang w:val="en-US" w:eastAsia="zh-CN" w:bidi="ar"/>
        </w:rPr>
      </w:pPr>
    </w:p>
    <w:p w14:paraId="09AD5E57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left"/>
        <w:rPr>
          <w:rFonts w:hint="default" w:ascii="仿宋" w:hAnsi="仿宋" w:eastAsia="仿宋" w:cs="仿宋"/>
          <w:b/>
          <w:bCs w:val="0"/>
          <w:color w:val="333333"/>
          <w:kern w:val="0"/>
          <w:sz w:val="28"/>
          <w:szCs w:val="28"/>
          <w:highlight w:val="yellow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highlight w:val="yellow"/>
          <w:vertAlign w:val="baseline"/>
          <w:lang w:val="en-US" w:eastAsia="zh-CN" w:bidi="ar"/>
        </w:rPr>
        <w:t>行政管理方向：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610"/>
        <w:gridCol w:w="7125"/>
      </w:tblGrid>
      <w:tr w14:paraId="07C64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533A696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  <w:t>时间</w:t>
            </w:r>
          </w:p>
        </w:tc>
        <w:tc>
          <w:tcPr>
            <w:tcW w:w="2130" w:type="dxa"/>
            <w:vAlign w:val="top"/>
          </w:tcPr>
          <w:p w14:paraId="5B07E67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事项</w:t>
            </w:r>
          </w:p>
        </w:tc>
        <w:tc>
          <w:tcPr>
            <w:tcW w:w="2610" w:type="dxa"/>
            <w:vAlign w:val="top"/>
          </w:tcPr>
          <w:p w14:paraId="6A30F32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  <w:tc>
          <w:tcPr>
            <w:tcW w:w="7125" w:type="dxa"/>
            <w:vAlign w:val="top"/>
          </w:tcPr>
          <w:p w14:paraId="6434A8A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B00A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00B7CA5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4月9日（周四）</w:t>
            </w:r>
          </w:p>
        </w:tc>
        <w:tc>
          <w:tcPr>
            <w:tcW w:w="2130" w:type="dxa"/>
            <w:vAlign w:val="center"/>
          </w:tcPr>
          <w:p w14:paraId="005CA70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心理测试</w:t>
            </w:r>
          </w:p>
        </w:tc>
        <w:tc>
          <w:tcPr>
            <w:tcW w:w="2610" w:type="dxa"/>
            <w:vAlign w:val="top"/>
          </w:tcPr>
          <w:p w14:paraId="6F3F4FD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40CB0C9A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7125" w:type="dxa"/>
            <w:vAlign w:val="center"/>
          </w:tcPr>
          <w:p w14:paraId="53B29241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须用电脑登录心理测试网址：mlhxljk.zjnu.edu.cn（账号：初试准考证号，密码：ZSDyz2025@ 注意区分大小写）。请在4月9日下午16:00之前自行完成心理测试。</w:t>
            </w:r>
          </w:p>
        </w:tc>
      </w:tr>
      <w:tr w14:paraId="1D53C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2130" w:type="dxa"/>
            <w:vAlign w:val="center"/>
          </w:tcPr>
          <w:p w14:paraId="6E4D174A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4月10日（周五）</w:t>
            </w:r>
          </w:p>
          <w:p w14:paraId="72C51ABD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上午9:00-9:30</w:t>
            </w:r>
          </w:p>
        </w:tc>
        <w:tc>
          <w:tcPr>
            <w:tcW w:w="2130" w:type="dxa"/>
            <w:vAlign w:val="center"/>
          </w:tcPr>
          <w:p w14:paraId="59B9709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报到、资格审查</w:t>
            </w:r>
          </w:p>
        </w:tc>
        <w:tc>
          <w:tcPr>
            <w:tcW w:w="2610" w:type="dxa"/>
            <w:vMerge w:val="restart"/>
            <w:vAlign w:val="center"/>
          </w:tcPr>
          <w:p w14:paraId="561BB93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法学院</w:t>
            </w:r>
            <w:bookmarkStart w:id="0" w:name="_GoBack"/>
            <w:bookmarkEnd w:id="0"/>
          </w:p>
          <w:p w14:paraId="40A634E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26-313</w:t>
            </w:r>
          </w:p>
        </w:tc>
        <w:tc>
          <w:tcPr>
            <w:tcW w:w="7125" w:type="dxa"/>
            <w:vAlign w:val="center"/>
          </w:tcPr>
          <w:p w14:paraId="5661B4E9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资格审查：有序进行资格审查，并现场签订《诚信复试承诺书》，资格审查材料要求请见《2026年非全日制MPA硕士研究生招生复试实施细则》。</w:t>
            </w:r>
          </w:p>
        </w:tc>
      </w:tr>
      <w:tr w14:paraId="78EA3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2130" w:type="dxa"/>
            <w:shd w:val="clear" w:color="auto" w:fill="auto"/>
            <w:vAlign w:val="center"/>
          </w:tcPr>
          <w:p w14:paraId="4F42620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4月10日（周五）</w:t>
            </w:r>
          </w:p>
          <w:p w14:paraId="25EAA23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上午9:45-10:45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2B6513E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《政治理论》</w:t>
            </w:r>
          </w:p>
          <w:p w14:paraId="4E0AEF1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笔试（闭卷）</w:t>
            </w:r>
          </w:p>
        </w:tc>
        <w:tc>
          <w:tcPr>
            <w:tcW w:w="2610" w:type="dxa"/>
            <w:vMerge w:val="continue"/>
            <w:tcBorders/>
            <w:shd w:val="clear" w:color="auto" w:fill="auto"/>
            <w:vAlign w:val="center"/>
          </w:tcPr>
          <w:p w14:paraId="7903E54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5" w:type="dxa"/>
            <w:shd w:val="clear" w:color="auto" w:fill="auto"/>
            <w:vAlign w:val="center"/>
          </w:tcPr>
          <w:p w14:paraId="31FC03DF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笔试时间为60分钟。请考生带上身份证在报到教室参加《政治理论》笔试。请将所有与笔试无关的物品放在指点地点，并听从监考老师的安排就坐，将身份证放在桌子左上角，以便监考老师核查。</w:t>
            </w:r>
          </w:p>
          <w:p w14:paraId="57711EE1">
            <w:pPr>
              <w:numPr>
                <w:ilvl w:val="0"/>
                <w:numId w:val="0"/>
              </w:numPr>
              <w:ind w:left="0" w:leftChars="0" w:firstLine="480" w:firstLineChars="200"/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开考15分钟后禁止进入考场。</w:t>
            </w:r>
          </w:p>
        </w:tc>
      </w:tr>
      <w:tr w14:paraId="31DCE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2130" w:type="dxa"/>
            <w:vAlign w:val="center"/>
          </w:tcPr>
          <w:p w14:paraId="60A76B3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4月10日（周五）</w:t>
            </w:r>
          </w:p>
          <w:p w14:paraId="0A5B6A8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下午1:20</w:t>
            </w:r>
          </w:p>
        </w:tc>
        <w:tc>
          <w:tcPr>
            <w:tcW w:w="2130" w:type="dxa"/>
            <w:vAlign w:val="center"/>
          </w:tcPr>
          <w:p w14:paraId="4B3749C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候考</w:t>
            </w:r>
          </w:p>
        </w:tc>
        <w:tc>
          <w:tcPr>
            <w:tcW w:w="2610" w:type="dxa"/>
            <w:vAlign w:val="center"/>
          </w:tcPr>
          <w:p w14:paraId="4BB068C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法学院</w:t>
            </w:r>
          </w:p>
          <w:p w14:paraId="13774BF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三楼大会议室</w:t>
            </w:r>
          </w:p>
          <w:p w14:paraId="6E53189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（26-L-301）</w:t>
            </w:r>
          </w:p>
        </w:tc>
        <w:tc>
          <w:tcPr>
            <w:tcW w:w="7125" w:type="dxa"/>
            <w:vAlign w:val="center"/>
          </w:tcPr>
          <w:p w14:paraId="2A2F6DDC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仿宋" w:cs="Calibri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①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复试分组和面试顺序在MPA教育中心督查组监督下提前随机抽签形成。请考生根据复试分组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务必准时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到达指定地点，报到时间为下午1:20，按照面试顺序分组就坐。面试顺序候考时现场公布。</w:t>
            </w:r>
          </w:p>
          <w:p w14:paraId="4DFE1B8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仿宋" w:cs="Calibri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候考：电子通讯设备上交，请随身携带身份证、准考证和思政考核表，面试时需交给面试考官，面试结束后请取回身份证和准考证。</w:t>
            </w:r>
          </w:p>
        </w:tc>
      </w:tr>
      <w:tr w14:paraId="69D67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30" w:type="dxa"/>
            <w:vAlign w:val="center"/>
          </w:tcPr>
          <w:p w14:paraId="632734C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4月10日（周五）</w:t>
            </w:r>
          </w:p>
          <w:p w14:paraId="1A8167C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下午2:00开始</w:t>
            </w:r>
          </w:p>
        </w:tc>
        <w:tc>
          <w:tcPr>
            <w:tcW w:w="2130" w:type="dxa"/>
            <w:vAlign w:val="center"/>
          </w:tcPr>
          <w:p w14:paraId="20C58D6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  <w:p w14:paraId="0C3EFDC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（专业基础知识、外语听说能力（英语）、思政考核）</w:t>
            </w:r>
          </w:p>
        </w:tc>
        <w:tc>
          <w:tcPr>
            <w:tcW w:w="2610" w:type="dxa"/>
            <w:vAlign w:val="center"/>
          </w:tcPr>
          <w:p w14:paraId="1D85108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由工作人员带至指定考场</w:t>
            </w:r>
          </w:p>
        </w:tc>
        <w:tc>
          <w:tcPr>
            <w:tcW w:w="7125" w:type="dxa"/>
            <w:vAlign w:val="center"/>
          </w:tcPr>
          <w:p w14:paraId="4AB2F3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面试分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组平行组同时进行。每生复试面试时间为20分钟，思政考核2分钟。</w:t>
            </w:r>
          </w:p>
          <w:p w14:paraId="255990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每组第一位考生资格审查结束后带上《思政考核表》和身份证、准考证由各组工作人员带到面试考场门口候考。准时进入考场进行面试。</w:t>
            </w:r>
          </w:p>
          <w:p w14:paraId="10DFD0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第二位考生进行资格审查，根据平行组面试时长规定，在第一位面试结束时间前五分钟，考生带上《思政考核表》和身份证、准考证分别由工作人员带领到指定考场门口候考。    </w:t>
            </w:r>
          </w:p>
          <w:p w14:paraId="569A8F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以此类推。</w:t>
            </w:r>
          </w:p>
          <w:p w14:paraId="04FB2C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未轮到的考生在候考室等候，考生面试结束后在面试考场门口领走自己的物品，并立即离开考试区域，不得回到候考室。</w:t>
            </w:r>
          </w:p>
        </w:tc>
      </w:tr>
      <w:tr w14:paraId="495F9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30" w:type="dxa"/>
            <w:shd w:val="clear" w:color="auto" w:fill="auto"/>
            <w:vAlign w:val="center"/>
          </w:tcPr>
          <w:p w14:paraId="195D3D4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4月10日（周五）</w:t>
            </w:r>
          </w:p>
          <w:p w14:paraId="793E904B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科目一18:30-19:30</w:t>
            </w:r>
          </w:p>
          <w:p w14:paraId="7ADC6C62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科目二19:45-20:45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50FFB3E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同等学力考生</w:t>
            </w:r>
          </w:p>
          <w:p w14:paraId="6CFAF99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加试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4576596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法学院</w:t>
            </w:r>
          </w:p>
          <w:p w14:paraId="02B7957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26-317</w:t>
            </w:r>
          </w:p>
        </w:tc>
        <w:tc>
          <w:tcPr>
            <w:tcW w:w="7125" w:type="dxa"/>
            <w:shd w:val="clear" w:color="auto" w:fill="auto"/>
            <w:vAlign w:val="center"/>
          </w:tcPr>
          <w:p w14:paraId="50927ECC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加试科目：《公共管理学》、《公共政策学》</w:t>
            </w:r>
          </w:p>
        </w:tc>
      </w:tr>
      <w:tr w14:paraId="40F7B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4E43CFC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2130" w:type="dxa"/>
            <w:vAlign w:val="center"/>
          </w:tcPr>
          <w:p w14:paraId="77298E4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公布一志愿拟录取名单</w:t>
            </w:r>
          </w:p>
        </w:tc>
        <w:tc>
          <w:tcPr>
            <w:tcW w:w="2610" w:type="dxa"/>
            <w:vAlign w:val="top"/>
          </w:tcPr>
          <w:p w14:paraId="1F69809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5" w:type="dxa"/>
            <w:vAlign w:val="center"/>
          </w:tcPr>
          <w:p w14:paraId="7F6CF015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在MPA教育中心网站https://mpa.zjnu.edu.cn/公布，并同时以短信方式发送。</w:t>
            </w:r>
          </w:p>
        </w:tc>
      </w:tr>
    </w:tbl>
    <w:p w14:paraId="213B4B2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</w:rPr>
        <w:t>★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特别提醒：在候考、面试、笔试过程中考生如携带手机等具有发送或者接收信息功能的设备，无论使用与否，均将认定为考试作弊。</w:t>
      </w:r>
    </w:p>
    <w:sectPr>
      <w:pgSz w:w="16838" w:h="11906" w:orient="landscape"/>
      <w:pgMar w:top="1576" w:right="1440" w:bottom="140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YjhiYTJmNDEzMjNjNTNiYWM0NGZkMjViZjRjMTcifQ=="/>
  </w:docVars>
  <w:rsids>
    <w:rsidRoot w:val="01453425"/>
    <w:rsid w:val="00F90D5D"/>
    <w:rsid w:val="00FE6B21"/>
    <w:rsid w:val="01453425"/>
    <w:rsid w:val="015F6EAF"/>
    <w:rsid w:val="03C76E6C"/>
    <w:rsid w:val="079E0CF9"/>
    <w:rsid w:val="0A527391"/>
    <w:rsid w:val="0A5C07C3"/>
    <w:rsid w:val="0B2557F5"/>
    <w:rsid w:val="0CE94C81"/>
    <w:rsid w:val="0F2416D7"/>
    <w:rsid w:val="100304B8"/>
    <w:rsid w:val="116231A8"/>
    <w:rsid w:val="14475C62"/>
    <w:rsid w:val="15EE7819"/>
    <w:rsid w:val="17D86CA3"/>
    <w:rsid w:val="17E00A46"/>
    <w:rsid w:val="17E33265"/>
    <w:rsid w:val="1873050C"/>
    <w:rsid w:val="19552CCD"/>
    <w:rsid w:val="199B7830"/>
    <w:rsid w:val="1B580C2D"/>
    <w:rsid w:val="1C526A8D"/>
    <w:rsid w:val="1D4D592C"/>
    <w:rsid w:val="1E4713DD"/>
    <w:rsid w:val="2018170E"/>
    <w:rsid w:val="204757DD"/>
    <w:rsid w:val="20642981"/>
    <w:rsid w:val="22235611"/>
    <w:rsid w:val="2349150A"/>
    <w:rsid w:val="268B5F94"/>
    <w:rsid w:val="26E73EA7"/>
    <w:rsid w:val="27222BAC"/>
    <w:rsid w:val="289229E4"/>
    <w:rsid w:val="28C07F77"/>
    <w:rsid w:val="29504FDD"/>
    <w:rsid w:val="2A187481"/>
    <w:rsid w:val="2A56651C"/>
    <w:rsid w:val="2B0F1BAB"/>
    <w:rsid w:val="2B385250"/>
    <w:rsid w:val="2CF55E24"/>
    <w:rsid w:val="2FD750A2"/>
    <w:rsid w:val="3229664C"/>
    <w:rsid w:val="33A557BE"/>
    <w:rsid w:val="354E4522"/>
    <w:rsid w:val="35C756B4"/>
    <w:rsid w:val="35C93AB5"/>
    <w:rsid w:val="36813B0F"/>
    <w:rsid w:val="37290E35"/>
    <w:rsid w:val="37755D43"/>
    <w:rsid w:val="37CA4398"/>
    <w:rsid w:val="37FD27B6"/>
    <w:rsid w:val="3A510EBB"/>
    <w:rsid w:val="3A5A778E"/>
    <w:rsid w:val="3A9F1731"/>
    <w:rsid w:val="3BC84643"/>
    <w:rsid w:val="3BFA29CA"/>
    <w:rsid w:val="3D5071D3"/>
    <w:rsid w:val="3DB23AE3"/>
    <w:rsid w:val="3DC65BE7"/>
    <w:rsid w:val="415D4DDA"/>
    <w:rsid w:val="42A72B77"/>
    <w:rsid w:val="42F66FD0"/>
    <w:rsid w:val="45F66C8C"/>
    <w:rsid w:val="48C511DF"/>
    <w:rsid w:val="498B30A6"/>
    <w:rsid w:val="4B2C752F"/>
    <w:rsid w:val="4C3F2D2F"/>
    <w:rsid w:val="4C792D1C"/>
    <w:rsid w:val="4CEE2089"/>
    <w:rsid w:val="4E075173"/>
    <w:rsid w:val="4ED257C1"/>
    <w:rsid w:val="4F6E725F"/>
    <w:rsid w:val="50626B42"/>
    <w:rsid w:val="5144288E"/>
    <w:rsid w:val="516C18F7"/>
    <w:rsid w:val="523E69FE"/>
    <w:rsid w:val="526500B3"/>
    <w:rsid w:val="52D433EF"/>
    <w:rsid w:val="52E104D3"/>
    <w:rsid w:val="52FC73F5"/>
    <w:rsid w:val="55D30297"/>
    <w:rsid w:val="567D3707"/>
    <w:rsid w:val="57EE6C99"/>
    <w:rsid w:val="5A1A27BA"/>
    <w:rsid w:val="5AC16260"/>
    <w:rsid w:val="5AD9173B"/>
    <w:rsid w:val="5B9B15FF"/>
    <w:rsid w:val="5BF25DA4"/>
    <w:rsid w:val="5C707BEC"/>
    <w:rsid w:val="5D785DFC"/>
    <w:rsid w:val="5FE279CC"/>
    <w:rsid w:val="5FE9198C"/>
    <w:rsid w:val="61904B86"/>
    <w:rsid w:val="633B04C9"/>
    <w:rsid w:val="65D46247"/>
    <w:rsid w:val="670A3BB1"/>
    <w:rsid w:val="6762171A"/>
    <w:rsid w:val="682D5AEF"/>
    <w:rsid w:val="69E91F1F"/>
    <w:rsid w:val="6A44558E"/>
    <w:rsid w:val="6AB23B02"/>
    <w:rsid w:val="6C35427F"/>
    <w:rsid w:val="6E0F3A15"/>
    <w:rsid w:val="6F791768"/>
    <w:rsid w:val="700D71C5"/>
    <w:rsid w:val="70AC65EC"/>
    <w:rsid w:val="70EE6D62"/>
    <w:rsid w:val="738E032B"/>
    <w:rsid w:val="73C748CA"/>
    <w:rsid w:val="76A149D2"/>
    <w:rsid w:val="782A1F9A"/>
    <w:rsid w:val="797950EC"/>
    <w:rsid w:val="7AF5406F"/>
    <w:rsid w:val="7B2B7FCE"/>
    <w:rsid w:val="7B5B4BE8"/>
    <w:rsid w:val="7DCE5319"/>
    <w:rsid w:val="7E620545"/>
    <w:rsid w:val="7E7C3B1A"/>
    <w:rsid w:val="7E924469"/>
    <w:rsid w:val="7F36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10"/>
    <w:pPr>
      <w:spacing w:line="0" w:lineRule="atLeast"/>
      <w:jc w:val="center"/>
    </w:pPr>
    <w:rPr>
      <w:rFonts w:ascii="Arial" w:hAnsi="Arial" w:eastAsia="黑体"/>
      <w:sz w:val="52"/>
      <w:szCs w:val="52"/>
    </w:rPr>
  </w:style>
  <w:style w:type="paragraph" w:styleId="3">
    <w:name w:val="Normal (Web)"/>
    <w:basedOn w:val="1"/>
    <w:autoRedefine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FollowedHyperlink"/>
    <w:basedOn w:val="6"/>
    <w:autoRedefine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Typewriter"/>
    <w:basedOn w:val="6"/>
    <w:autoRedefine/>
    <w:qFormat/>
    <w:uiPriority w:val="0"/>
    <w:rPr>
      <w:rFonts w:ascii="微软雅黑" w:hAnsi="微软雅黑" w:eastAsia="微软雅黑" w:cs="微软雅黑"/>
      <w:b/>
      <w:bCs/>
      <w:color w:val="005465"/>
      <w:sz w:val="21"/>
      <w:szCs w:val="21"/>
    </w:rPr>
  </w:style>
  <w:style w:type="character" w:styleId="11">
    <w:name w:val="Hyperlink"/>
    <w:basedOn w:val="6"/>
    <w:autoRedefine/>
    <w:qFormat/>
    <w:uiPriority w:val="0"/>
    <w:rPr>
      <w:color w:val="333333"/>
      <w:u w:val="none"/>
    </w:rPr>
  </w:style>
  <w:style w:type="character" w:customStyle="1" w:styleId="12">
    <w:name w:val="del"/>
    <w:basedOn w:val="6"/>
    <w:autoRedefine/>
    <w:qFormat/>
    <w:uiPriority w:val="0"/>
    <w:rPr>
      <w:color w:val="999999"/>
    </w:rPr>
  </w:style>
  <w:style w:type="character" w:customStyle="1" w:styleId="13">
    <w:name w:val="item-name"/>
    <w:basedOn w:val="6"/>
    <w:autoRedefine/>
    <w:qFormat/>
    <w:uiPriority w:val="0"/>
  </w:style>
  <w:style w:type="character" w:customStyle="1" w:styleId="14">
    <w:name w:val="item-name1"/>
    <w:basedOn w:val="6"/>
    <w:autoRedefine/>
    <w:qFormat/>
    <w:uiPriority w:val="0"/>
  </w:style>
  <w:style w:type="character" w:customStyle="1" w:styleId="15">
    <w:name w:val="hover30"/>
    <w:basedOn w:val="6"/>
    <w:qFormat/>
    <w:uiPriority w:val="0"/>
    <w:rPr>
      <w:color w:val="3796E1"/>
    </w:rPr>
  </w:style>
  <w:style w:type="character" w:customStyle="1" w:styleId="16">
    <w:name w:val="hover28"/>
    <w:basedOn w:val="6"/>
    <w:autoRedefine/>
    <w:qFormat/>
    <w:uiPriority w:val="0"/>
    <w:rPr>
      <w:color w:val="3796E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901</Words>
  <Characters>1033</Characters>
  <Lines>0</Lines>
  <Paragraphs>0</Paragraphs>
  <TotalTime>0</TotalTime>
  <ScaleCrop>false</ScaleCrop>
  <LinksUpToDate>false</LinksUpToDate>
  <CharactersWithSpaces>1038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2022-03-18T03:32:00Z</dcterms:created>
  <dc:creator>user</dc:creator>
  <cp:lastModifiedBy>邢晶</cp:lastModifiedBy>
  <cp:lastPrinted>2026-03-28T05:21:00Z</cp:lastPrinted>
  <dcterms:modified xsi:type="dcterms:W3CDTF">2026-04-08T06:47:14Z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6C432E7194934D0DB8B3F1C74B3822A9_13</vt:lpwstr>
  </property>
  <property fmtid="{D5CDD505-2E9C-101B-9397-08002B2CF9AE}" pid="4" name="KSOTemplateDocerSaveRecord">
    <vt:lpwstr>eyJoZGlkIjoiYTQwYjhiYTJmNDEzMjNjNTNiYWM0NGZkMjViZjRjMTciLCJ1c2VySWQiOiIyODU1NTAzMzcifQ==</vt:lpwstr>
  </property>
</Properties>
</file>